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Управлением образования и молодежной политики администрации района проводится мониторинг потребности населения в услугах.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(школы, детские сады, </w:t>
      </w:r>
      <w:r w:rsidR="00805518" w:rsidRPr="00805518">
        <w:rPr>
          <w:rFonts w:ascii="Times New Roman" w:hAnsi="Times New Roman" w:cs="Times New Roman"/>
          <w:sz w:val="28"/>
          <w:szCs w:val="28"/>
        </w:rPr>
        <w:t>центр творчества детей и молодежи «Спектр»</w:t>
      </w:r>
      <w:bookmarkStart w:id="0" w:name="_GoBack"/>
      <w:bookmarkEnd w:id="0"/>
      <w:r w:rsidRPr="00C957C3">
        <w:rPr>
          <w:rFonts w:ascii="Times New Roman" w:hAnsi="Times New Roman" w:cs="Times New Roman"/>
          <w:sz w:val="28"/>
          <w:szCs w:val="28"/>
        </w:rPr>
        <w:t>), подведомственных управлению образования и молодежной политики администрации района, оказываются следующие виды муниципальных услуг и работ, в сфере образования и молодежной политики: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образования, </w:t>
      </w:r>
      <w:proofErr w:type="gramStart"/>
      <w:r w:rsidRPr="00C957C3">
        <w:rPr>
          <w:rFonts w:ascii="Times New Roman" w:hAnsi="Times New Roman" w:cs="Times New Roman"/>
          <w:sz w:val="28"/>
          <w:szCs w:val="28"/>
        </w:rPr>
        <w:t>присмотр  и</w:t>
      </w:r>
      <w:proofErr w:type="gramEnd"/>
      <w:r w:rsidRPr="00C957C3">
        <w:rPr>
          <w:rFonts w:ascii="Times New Roman" w:hAnsi="Times New Roman" w:cs="Times New Roman"/>
          <w:sz w:val="28"/>
          <w:szCs w:val="28"/>
        </w:rPr>
        <w:t xml:space="preserve">  уход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общеразвивающих программ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предоставление питания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отдыха детей и молодежи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детей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проведения общественно-значимых мероприятий в сфере образования, науки и молодежной политики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714085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8B58D8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потребности населения в муниципальных услугах, не оказываемых муниципальными организациями, но востребованными у граждан, в июне </w:t>
      </w:r>
      <w:r w:rsidR="00382C4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года, 100% опрошенных устраивает перечень услуг, оказываемых образовательными организациями района. </w:t>
      </w:r>
    </w:p>
    <w:p w:rsid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мониторинга населения в декабре </w:t>
      </w:r>
      <w:r w:rsidR="00382C4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удовлетворенность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образования составляет 100%.</w:t>
      </w:r>
    </w:p>
    <w:p w:rsidR="008B58D8" w:rsidRPr="00C957C3" w:rsidRDefault="008B58D8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D8">
        <w:rPr>
          <w:rFonts w:ascii="Times New Roman" w:hAnsi="Times New Roman" w:cs="Times New Roman"/>
          <w:sz w:val="28"/>
          <w:szCs w:val="28"/>
        </w:rPr>
        <w:t>Потребность в расширении спектра услуг, не оказываемых муниципальными образовательными организациями района, но востребованными у граждан, по результатам мониторинга отсутствует.</w:t>
      </w:r>
    </w:p>
    <w:sectPr w:rsidR="008B58D8" w:rsidRPr="00C9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95"/>
    <w:rsid w:val="00382C43"/>
    <w:rsid w:val="00423395"/>
    <w:rsid w:val="0064776F"/>
    <w:rsid w:val="00714085"/>
    <w:rsid w:val="00805518"/>
    <w:rsid w:val="008B58D8"/>
    <w:rsid w:val="00AC5B81"/>
    <w:rsid w:val="00C957C3"/>
    <w:rsid w:val="00DD6E29"/>
    <w:rsid w:val="00E26264"/>
    <w:rsid w:val="00E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AD0A-CE5A-4F59-84F4-B71DFE15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Петушкова Марина Валериевна</dc:creator>
  <cp:lastModifiedBy>Петушкова Марина Валериевна</cp:lastModifiedBy>
  <cp:revision>7</cp:revision>
  <cp:lastPrinted>2018-03-22T08:32:00Z</cp:lastPrinted>
  <dcterms:created xsi:type="dcterms:W3CDTF">2021-04-02T06:17:00Z</dcterms:created>
  <dcterms:modified xsi:type="dcterms:W3CDTF">2021-04-02T06:28:00Z</dcterms:modified>
</cp:coreProperties>
</file>